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3CF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仿宋_GB2312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附件：</w:t>
      </w:r>
    </w:p>
    <w:p w14:paraId="697251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采购内容及要求</w:t>
      </w:r>
    </w:p>
    <w:p w14:paraId="08D484D0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00" w:firstLineChars="200"/>
        <w:jc w:val="both"/>
        <w:rPr>
          <w:rFonts w:hint="eastAsia" w:ascii="宋体" w:hAnsi="宋体" w:eastAsia="宋体" w:cs="宋体"/>
          <w:color w:val="000000"/>
          <w:spacing w:val="20"/>
          <w:szCs w:val="21"/>
          <w:lang w:val="en-US"/>
        </w:rPr>
      </w:pPr>
    </w:p>
    <w:p w14:paraId="2C080AD1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/>
        <w:jc w:val="both"/>
        <w:rPr>
          <w:rFonts w:hint="eastAsia" w:ascii="宋体" w:hAnsi="宋体" w:eastAsia="宋体" w:cs="宋体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1"/>
          <w:szCs w:val="21"/>
          <w:lang w:val="en-US" w:eastAsia="zh-CN" w:bidi="ar"/>
        </w:rPr>
        <w:t>一、施工概况：</w:t>
      </w:r>
    </w:p>
    <w:p w14:paraId="5D4A7B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1"/>
          <w:szCs w:val="21"/>
          <w:lang w:val="en-US" w:eastAsia="zh-CN" w:bidi="ar"/>
        </w:rPr>
        <w:t>项目名称：温州肯恩大学校园楼栋增设门禁工程</w:t>
      </w:r>
    </w:p>
    <w:p w14:paraId="1C895D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00" w:firstLineChars="200"/>
        <w:jc w:val="both"/>
        <w:textAlignment w:val="auto"/>
        <w:rPr>
          <w:rFonts w:hint="default" w:ascii="宋体" w:hAnsi="宋体" w:eastAsia="宋体" w:cs="宋体"/>
          <w:color w:val="000000"/>
          <w:spacing w:val="20"/>
          <w:szCs w:val="21"/>
          <w:lang w:val="en-US"/>
        </w:rPr>
      </w:pPr>
      <w:r>
        <w:rPr>
          <w:rFonts w:hint="eastAsia" w:ascii="宋体" w:hAnsi="宋体" w:cs="宋体"/>
          <w:color w:val="000000"/>
          <w:spacing w:val="20"/>
          <w:kern w:val="2"/>
          <w:sz w:val="21"/>
          <w:szCs w:val="21"/>
          <w:lang w:val="en-US" w:eastAsia="zh-CN" w:bidi="ar"/>
        </w:rPr>
        <w:t>项目地址：温州肯恩大学</w:t>
      </w:r>
    </w:p>
    <w:p w14:paraId="6B5C504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60" w:lineRule="exact"/>
        <w:ind w:right="0" w:rightChars="0"/>
        <w:jc w:val="both"/>
        <w:rPr>
          <w:rFonts w:hint="eastAsia" w:ascii="宋体" w:hAnsi="宋体" w:eastAsia="宋体" w:cs="宋体"/>
          <w:color w:val="000000"/>
          <w:spacing w:val="20"/>
          <w:szCs w:val="21"/>
          <w:lang w:val="en-US"/>
        </w:rPr>
      </w:pPr>
      <w:r>
        <w:rPr>
          <w:rFonts w:hint="eastAsia" w:ascii="宋体" w:hAnsi="宋体" w:cs="宋体"/>
          <w:color w:val="000000"/>
          <w:spacing w:val="20"/>
          <w:kern w:val="2"/>
          <w:sz w:val="21"/>
          <w:szCs w:val="21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1"/>
          <w:szCs w:val="21"/>
          <w:lang w:val="en-US" w:eastAsia="zh-CN" w:bidi="ar"/>
        </w:rPr>
        <w:t>施工内容及要求：</w:t>
      </w:r>
    </w:p>
    <w:p w14:paraId="0875E05B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施工内容：</w:t>
      </w:r>
    </w:p>
    <w:p w14:paraId="44D77A8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00" w:firstLineChars="200"/>
        <w:jc w:val="both"/>
        <w:textAlignment w:val="auto"/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门禁系统</w:t>
      </w:r>
    </w:p>
    <w:p w14:paraId="30C7105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00" w:firstLineChars="200"/>
        <w:jc w:val="both"/>
        <w:textAlignment w:val="auto"/>
        <w:rPr>
          <w:rFonts w:hint="default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楼宇进出口处配置双向刷卡门禁（门禁控制器按一个读卡器一个回路配置）。在线式门禁系统包括门禁锁、门禁控制器、门禁读卡器、TCP/IP转换器、磁力锁、出门按钮、门禁电源、门禁控制箱、门禁布线等。在线式门禁系统具备消防联动功能。有门禁系统的门框上的电磁锁吸板应考虑暗装。如果无法到达暗装要求，则根据实际情况，协商确定是否采用电插锁。出入口控制系统需与电气专业的"火灾报警及消防联动系统"联动，在紧急状态下门锁自动打开，并应在显著位置设置具有使用提示的标识。出入口控制系统与消防联动采用断电开门型，避免设备故障给联动造成影响。包括实现本项目所需的布线、设备、软硬件等内容。供应商增设的门禁应与学校原系统无缝对接。</w:t>
      </w:r>
    </w:p>
    <w:p w14:paraId="60AD0412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施工要求：符合行业施工规范要求</w:t>
      </w:r>
    </w:p>
    <w:p w14:paraId="5FA3BCDE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安全文明：1、现场做好消防安全和人员安全的管理，施工人员负责自身的安全责任。2、服从学校规章制度</w:t>
      </w:r>
    </w:p>
    <w:p w14:paraId="3F1E5288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highlight w:val="none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工期要求：要</w:t>
      </w: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highlight w:val="none"/>
          <w:lang w:val="en-US" w:eastAsia="zh-CN" w:bidi="ar"/>
        </w:rPr>
        <w:t>求在20天内完成。</w:t>
      </w:r>
    </w:p>
    <w:p w14:paraId="033245A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highlight w:val="none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highlight w:val="none"/>
          <w:lang w:val="en-US" w:eastAsia="zh-CN" w:bidi="ar"/>
        </w:rPr>
        <w:t>质保期的要求：</w:t>
      </w:r>
      <w:r>
        <w:rPr>
          <w:rFonts w:hint="eastAsia" w:ascii="宋体" w:hAnsi="宋体" w:cs="Times New Roman"/>
          <w:color w:val="000000"/>
          <w:spacing w:val="20"/>
          <w:kern w:val="2"/>
          <w:sz w:val="21"/>
          <w:szCs w:val="21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highlight w:val="none"/>
          <w:lang w:val="en-US" w:eastAsia="zh-CN" w:bidi="ar"/>
        </w:rPr>
        <w:t>年</w:t>
      </w:r>
    </w:p>
    <w:p w14:paraId="7A115722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60" w:lineRule="exact"/>
        <w:ind w:left="3" w:right="0" w:firstLine="417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费用支付：固定单价合同；工程竣工验收合格后由施工单位编制工程价款结算书，最终价款以甲方委托的第三方审价单位审价为准，结算办理完成且资料归档后，支付至结算价款的100%。</w:t>
      </w:r>
    </w:p>
    <w:p w14:paraId="5BDBD5EA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420" w:right="0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三、费用的组成：</w:t>
      </w:r>
    </w:p>
    <w:p w14:paraId="7C3ABDF0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00" w:firstLineChars="200"/>
        <w:jc w:val="both"/>
        <w:rPr>
          <w:rFonts w:hint="eastAsia" w:ascii="宋体" w:hAnsi="宋体" w:eastAsia="宋体" w:cs="Times New Roman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spacing w:val="20"/>
          <w:kern w:val="2"/>
          <w:sz w:val="21"/>
          <w:szCs w:val="21"/>
          <w:lang w:val="en-US" w:eastAsia="zh-CN" w:bidi="ar"/>
        </w:rPr>
        <w:t>应包括材料费、人员工资、现场保护和清理、垃圾外运、公司管理费、交通等费用、税金、利润、风险及其他费用等一切费用。</w:t>
      </w:r>
    </w:p>
    <w:p w14:paraId="67C1C045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1260" w:leftChars="600" w:right="0"/>
        <w:jc w:val="both"/>
        <w:rPr>
          <w:lang w:val="en-US"/>
        </w:rPr>
      </w:pPr>
      <w:bookmarkStart w:id="1" w:name="_GoBack"/>
      <w:bookmarkEnd w:id="1"/>
    </w:p>
    <w:p w14:paraId="1BD1B8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BE0CCD0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1260" w:leftChars="600" w:right="0"/>
        <w:jc w:val="both"/>
        <w:rPr>
          <w:lang w:val="en-US"/>
        </w:rPr>
      </w:pPr>
    </w:p>
    <w:p w14:paraId="050FE94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  <w:r>
        <w:rPr>
          <w:rFonts w:hint="eastAsia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>温州肯恩大学校园楼栋增设门禁工程</w:t>
      </w:r>
      <w:r>
        <w:rPr>
          <w:rFonts w:hint="eastAsia" w:ascii="Calibri" w:hAnsi="Calibri" w:eastAsia="宋体" w:cs="宋体"/>
          <w:b/>
          <w:bCs w:val="0"/>
          <w:kern w:val="2"/>
          <w:sz w:val="32"/>
          <w:szCs w:val="32"/>
          <w:lang w:val="en-US" w:eastAsia="zh-CN" w:bidi="ar"/>
        </w:rPr>
        <w:t>报价</w:t>
      </w:r>
      <w:r>
        <w:rPr>
          <w:rFonts w:hint="eastAsia" w:cs="宋体"/>
          <w:b/>
          <w:bCs w:val="0"/>
          <w:kern w:val="2"/>
          <w:sz w:val="32"/>
          <w:szCs w:val="32"/>
          <w:lang w:val="en-US" w:eastAsia="zh-CN" w:bidi="ar"/>
        </w:rPr>
        <w:t>一览</w:t>
      </w:r>
      <w:r>
        <w:rPr>
          <w:rFonts w:hint="eastAsia" w:ascii="Calibri" w:hAnsi="Calibri" w:eastAsia="宋体" w:cs="宋体"/>
          <w:b/>
          <w:bCs w:val="0"/>
          <w:kern w:val="2"/>
          <w:sz w:val="32"/>
          <w:szCs w:val="32"/>
          <w:lang w:val="en-US" w:eastAsia="zh-CN" w:bidi="ar"/>
        </w:rPr>
        <w:t>表</w:t>
      </w:r>
    </w:p>
    <w:p w14:paraId="4CC8E2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2293"/>
        <w:gridCol w:w="1935"/>
        <w:gridCol w:w="1929"/>
      </w:tblGrid>
      <w:tr w14:paraId="3575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8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E7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工期（日历天）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5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数量（处）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6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综合单价（元）</w:t>
            </w:r>
          </w:p>
        </w:tc>
      </w:tr>
      <w:tr w14:paraId="2E4E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B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温州肯恩大学校园楼栋增设门禁工程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06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81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8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6084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E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投标报价（人民币元）</w:t>
            </w:r>
          </w:p>
        </w:tc>
        <w:tc>
          <w:tcPr>
            <w:tcW w:w="6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6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写）</w:t>
            </w:r>
          </w:p>
          <w:p w14:paraId="7FBEDF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写）</w:t>
            </w:r>
          </w:p>
        </w:tc>
      </w:tr>
    </w:tbl>
    <w:p w14:paraId="6179E087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1260" w:leftChars="600" w:right="0"/>
        <w:jc w:val="both"/>
        <w:rPr>
          <w:lang w:val="en-US"/>
        </w:rPr>
      </w:pPr>
    </w:p>
    <w:p w14:paraId="2509752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color w:val="000000"/>
          <w:spacing w:val="20"/>
          <w:szCs w:val="21"/>
          <w:lang w:val="en-US"/>
        </w:rPr>
      </w:pPr>
    </w:p>
    <w:p w14:paraId="2823C4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20"/>
          <w:kern w:val="2"/>
          <w:sz w:val="21"/>
          <w:szCs w:val="21"/>
          <w:lang w:val="en-US" w:eastAsia="zh-CN" w:bidi="ar"/>
        </w:rPr>
        <w:t>注：1、本表中的投标报价包括劳务、材料、设备、配件、备件、损耗（包括水、电等）、仓储、运输（包括垃圾外运）、维护、现场物品保护、税费、保险、利润等一切相关费用</w:t>
      </w:r>
    </w:p>
    <w:p w14:paraId="4C1556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color w:val="000000"/>
          <w:spacing w:val="2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20"/>
          <w:kern w:val="2"/>
          <w:sz w:val="21"/>
          <w:szCs w:val="21"/>
          <w:lang w:val="en-US" w:eastAsia="zh-CN" w:bidi="ar"/>
        </w:rPr>
        <w:t>2、大写金额和小写金额不一致的，以大写金额为准</w:t>
      </w:r>
    </w:p>
    <w:p w14:paraId="4AD1CD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spacing w:val="20"/>
          <w:sz w:val="18"/>
          <w:szCs w:val="18"/>
          <w:lang w:val="en-US"/>
        </w:rPr>
      </w:pPr>
    </w:p>
    <w:p w14:paraId="0AAD97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spacing w:val="20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>报价联系人：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b/>
          <w:bCs/>
          <w:spacing w:val="20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</w:p>
    <w:p w14:paraId="1B596DEE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562" w:firstLineChars="200"/>
        <w:jc w:val="both"/>
        <w:rPr>
          <w:rFonts w:hint="eastAsia" w:ascii="宋体" w:hAnsi="宋体" w:eastAsia="宋体" w:cs="宋体"/>
          <w:b/>
          <w:bCs/>
          <w:spacing w:val="20"/>
          <w:szCs w:val="21"/>
          <w:lang w:val="en-US"/>
        </w:rPr>
      </w:pPr>
    </w:p>
    <w:p w14:paraId="1AB6A9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spacing w:val="2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18"/>
          <w:szCs w:val="18"/>
          <w:lang w:val="en-US" w:eastAsia="zh-CN" w:bidi="ar"/>
        </w:rPr>
        <w:t xml:space="preserve">                                                      </w:t>
      </w:r>
    </w:p>
    <w:p w14:paraId="1AA706B8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/>
        <w:jc w:val="both"/>
        <w:rPr>
          <w:lang w:val="en-US"/>
        </w:rPr>
      </w:pPr>
    </w:p>
    <w:p w14:paraId="32FCE5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spacing w:val="20"/>
          <w:szCs w:val="21"/>
          <w:lang w:val="en-US"/>
        </w:rPr>
      </w:pPr>
    </w:p>
    <w:p w14:paraId="5B006F25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 单位（盖公章）</w:t>
      </w:r>
      <w:r>
        <w:rPr>
          <w:rFonts w:hint="eastAsia" w:ascii="宋体" w:hAnsi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：            </w:t>
      </w:r>
    </w:p>
    <w:p w14:paraId="64B30EE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 </w:t>
      </w:r>
    </w:p>
    <w:p w14:paraId="1A08255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法定代表人或授权人签名（或盖章）：   </w:t>
      </w:r>
    </w:p>
    <w:p w14:paraId="3B1590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 </w:t>
      </w:r>
    </w:p>
    <w:p w14:paraId="630AC5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pacing w:val="20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                                                          </w:t>
      </w:r>
    </w:p>
    <w:p w14:paraId="3723A2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pacing w:val="20"/>
          <w:szCs w:val="21"/>
          <w:lang w:val="en-US"/>
        </w:rPr>
      </w:pPr>
    </w:p>
    <w:p w14:paraId="17DDAEA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bCs/>
          <w:szCs w:val="21"/>
          <w:lang w:val="en-US"/>
        </w:rPr>
      </w:pPr>
      <w:r>
        <w:rPr>
          <w:rFonts w:hint="eastAsia" w:ascii="宋体" w:hAnsi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日期： 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1"/>
          <w:szCs w:val="21"/>
          <w:lang w:val="en-US" w:eastAsia="zh-CN" w:bidi="ar"/>
        </w:rPr>
        <w:t>年 月 日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 xml:space="preserve">     </w:t>
      </w:r>
    </w:p>
    <w:p w14:paraId="66A41C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3826139">
      <w:pPr>
        <w:adjustRightInd w:val="0"/>
        <w:snapToGrid w:val="0"/>
        <w:spacing w:line="440" w:lineRule="exact"/>
        <w:jc w:val="center"/>
        <w:outlineLvl w:val="2"/>
        <w:rPr>
          <w:rFonts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法定代表人身份证明</w:t>
      </w:r>
    </w:p>
    <w:p w14:paraId="6BCF1218">
      <w:pPr>
        <w:spacing w:line="360" w:lineRule="auto"/>
        <w:ind w:firstLine="240"/>
        <w:jc w:val="center"/>
        <w:rPr>
          <w:rFonts w:ascii="宋体" w:hAnsi="宋体" w:eastAsia="宋体" w:cs="宋体"/>
          <w:color w:val="000000"/>
          <w:kern w:val="44"/>
          <w:sz w:val="24"/>
          <w:szCs w:val="24"/>
          <w:highlight w:val="none"/>
        </w:rPr>
      </w:pPr>
    </w:p>
    <w:p w14:paraId="7D7100B4">
      <w:pPr>
        <w:ind w:firstLine="21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 w14:paraId="1914CE8B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报价单位名称：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 w14:paraId="08AB8D9C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 w14:paraId="039FDDB9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 w14:paraId="70BAAB57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日</w:t>
      </w:r>
    </w:p>
    <w:p w14:paraId="1B115517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</w:p>
    <w:p w14:paraId="4B08658E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</w:p>
    <w:p w14:paraId="6E68984D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（报价单位名称）的法定代表人。</w:t>
      </w:r>
    </w:p>
    <w:p w14:paraId="3D2C5D31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 w14:paraId="7B4F3247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 w14:paraId="61DE7CD7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 w14:paraId="6B96DC52">
      <w:pPr>
        <w:spacing w:line="360" w:lineRule="auto"/>
        <w:ind w:firstLine="240"/>
        <w:jc w:val="righ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报价单位：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（盖单位章）</w:t>
      </w:r>
    </w:p>
    <w:p w14:paraId="5BAFF31D">
      <w:pPr>
        <w:spacing w:line="360" w:lineRule="auto"/>
        <w:ind w:firstLine="240"/>
        <w:jc w:val="righ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日 </w:t>
      </w:r>
    </w:p>
    <w:p w14:paraId="5725944C">
      <w:pPr>
        <w:ind w:firstLine="240"/>
        <w:rPr>
          <w:rFonts w:ascii="宋体" w:hAnsi="宋体" w:eastAsia="宋体" w:cs="宋体"/>
          <w:color w:val="000000"/>
          <w:szCs w:val="21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9"/>
      </w:tblGrid>
      <w:tr w14:paraId="67EE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7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8C552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          </w:t>
            </w:r>
          </w:p>
          <w:p w14:paraId="58D8C1BA">
            <w:pPr>
              <w:adjustRightInd w:val="0"/>
              <w:snapToGrid w:val="0"/>
              <w:ind w:firstLine="240"/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法定代表人身份证扫描件</w:t>
            </w:r>
          </w:p>
          <w:p w14:paraId="742612A8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3379D322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0688C49E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28E1D389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301F86DD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7730E382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043C47DD">
            <w:pPr>
              <w:adjustRightInd w:val="0"/>
              <w:snapToGrid w:val="0"/>
              <w:ind w:left="5250" w:firstLine="420" w:firstLineChars="200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</w:tbl>
    <w:p w14:paraId="464C85CD"/>
    <w:p w14:paraId="532735D7"/>
    <w:p w14:paraId="6021CC91"/>
    <w:p w14:paraId="17692A52"/>
    <w:p w14:paraId="2CC93054"/>
    <w:p w14:paraId="6827CAFB"/>
    <w:p w14:paraId="7098A7B1"/>
    <w:p w14:paraId="0C3B542C">
      <w:pPr>
        <w:topLinePunct/>
        <w:jc w:val="center"/>
        <w:outlineLvl w:val="2"/>
        <w:rPr>
          <w:rFonts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bookmarkStart w:id="0" w:name="_Toc24528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授权委托书</w:t>
      </w:r>
      <w:bookmarkEnd w:id="0"/>
    </w:p>
    <w:p w14:paraId="2A57D82E">
      <w:pPr>
        <w:spacing w:line="420" w:lineRule="exact"/>
        <w:ind w:firstLine="280"/>
        <w:rPr>
          <w:rFonts w:ascii="宋体" w:hAnsi="宋体" w:eastAsia="宋体" w:cs="宋体"/>
          <w:color w:val="000000"/>
          <w:kern w:val="44"/>
          <w:sz w:val="24"/>
          <w:szCs w:val="24"/>
          <w:highlight w:val="none"/>
        </w:rPr>
      </w:pPr>
    </w:p>
    <w:p w14:paraId="387FB04E">
      <w:pPr>
        <w:topLinePunct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（报价单位名称）的法定代表人，现委托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（姓名）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温州肯恩大学校园楼栋增设门禁工程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的报价文件、签订合同和处理有关事宜，其法律后果由我方承担。</w:t>
      </w:r>
    </w:p>
    <w:p w14:paraId="39097470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 w14:paraId="5B0BCEAC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代理人无转委托权。</w:t>
      </w:r>
    </w:p>
    <w:p w14:paraId="0878274E">
      <w:pPr>
        <w:spacing w:line="360" w:lineRule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 w14:paraId="671C6DC8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</w:p>
    <w:p w14:paraId="45B4C208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报价单位：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（盖单位章）</w:t>
      </w:r>
    </w:p>
    <w:p w14:paraId="096B75D1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签字或盖章）：</w:t>
      </w:r>
    </w:p>
    <w:p w14:paraId="4B33F011">
      <w:pPr>
        <w:spacing w:line="360" w:lineRule="auto"/>
        <w:ind w:firstLine="240"/>
        <w:rPr>
          <w:rFonts w:hint="default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79A2EC2A">
      <w:pPr>
        <w:spacing w:line="360" w:lineRule="auto"/>
        <w:ind w:firstLine="24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手机号码：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</w:t>
      </w:r>
    </w:p>
    <w:p w14:paraId="32941F7C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</w:t>
      </w:r>
    </w:p>
    <w:p w14:paraId="4EED006B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（签字）                            </w:t>
      </w:r>
    </w:p>
    <w:p w14:paraId="00C8A33A">
      <w:pPr>
        <w:spacing w:line="360" w:lineRule="auto"/>
        <w:ind w:firstLine="24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身份证号码：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  </w:t>
      </w:r>
    </w:p>
    <w:p w14:paraId="7E91A4E3">
      <w:pPr>
        <w:spacing w:line="360" w:lineRule="auto"/>
        <w:ind w:firstLine="240"/>
        <w:rPr>
          <w:rFonts w:hint="default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手机号码：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 w14:paraId="5898CCE4">
      <w:pPr>
        <w:ind w:firstLine="2640" w:firstLineChars="1100"/>
        <w:jc w:val="right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 w14:paraId="4EB138D5"/>
    <w:p w14:paraId="20AC54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C32D4"/>
    <w:multiLevelType w:val="multilevel"/>
    <w:tmpl w:val="34EC32D4"/>
    <w:lvl w:ilvl="0" w:tentative="0">
      <w:start w:val="1"/>
      <w:numFmt w:val="decimal"/>
      <w:suff w:val="nothing"/>
      <w:lvlText w:val="%1、"/>
      <w:lvlJc w:val="left"/>
      <w:pPr>
        <w:ind w:left="3" w:firstLine="0"/>
      </w:pPr>
      <w:rPr>
        <w:rFonts w:hint="default" w:ascii="等线" w:hAnsi="等线" w:eastAsia="等线" w:cs="等线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DA1OTNiNWNkM2UwNGYwY2JlZmQxNjdiMDc1YmUifQ=="/>
  </w:docVars>
  <w:rsids>
    <w:rsidRoot w:val="25D1310E"/>
    <w:rsid w:val="25D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2024-07-23T07:22:00Z</dcterms:created>
  <dc:creator>李颖</dc:creator>
  <cp:lastModifiedBy>李颖</cp:lastModifiedBy>
  <dcterms:modified xsi:type="dcterms:W3CDTF">2024-07-23T07:33:27Z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17AAADBE0C7848AE80C400F21ECB67E5_11</vt:lpwstr>
  </property>
</Properties>
</file>